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7B2B33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7B2B33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7B2B33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«5В020800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7B2B33" w:rsidRDefault="007B2B33" w:rsidP="007B2B33">
            <w:pPr>
              <w:pStyle w:val="1"/>
              <w:jc w:val="center"/>
              <w:rPr>
                <w:b/>
                <w:color w:val="FF0000"/>
              </w:rPr>
            </w:pPr>
            <w:r w:rsidRPr="003603BC">
              <w:rPr>
                <w:lang w:val="kk-KZ"/>
              </w:rPr>
              <w:t>7B316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B2B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6C44BB" w:rsidTr="00A574B4">
        <w:trPr>
          <w:trHeight w:val="531"/>
        </w:trPr>
        <w:tc>
          <w:tcPr>
            <w:tcW w:w="3005" w:type="dxa"/>
            <w:vMerge w:val="restart"/>
          </w:tcPr>
          <w:p w:rsidR="007B2B33" w:rsidRDefault="009373E4" w:rsidP="00372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</w:t>
            </w:r>
            <w:r w:rsid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7B2B33"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оның  тарихын және дамуын оқытып үйретеді.</w:t>
            </w:r>
          </w:p>
          <w:p w:rsidR="00525766" w:rsidRPr="007B2B33" w:rsidRDefault="00525766" w:rsidP="00822ABC">
            <w:pPr>
              <w:pStyle w:val="a4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A9258B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өлкетандағы қалыптасқан және қазіргі кезде кең тараған</w:t>
            </w:r>
            <w:r w:rsidR="003B46EA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талдаудың теориялық және әдіснамалық негіздерін білу</w:t>
            </w:r>
          </w:p>
          <w:p w:rsidR="003B46EA" w:rsidRPr="00A9258B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A9258B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тарихи өлкетанудың негізгі ұстанымдары мен әдістерін білу.</w:t>
            </w:r>
          </w:p>
          <w:p w:rsidR="00A9258B" w:rsidRPr="00A9258B" w:rsidRDefault="00525766" w:rsidP="002A69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20BE5"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өлкетануға байланысты ғылыми</w:t>
            </w:r>
            <w:r w:rsidR="00A9258B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 мен методологиялық </w:t>
            </w:r>
            <w:r w:rsidR="00A9258B" w:rsidRPr="00A925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зертеулерді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  <w:p w:rsidR="002A6976" w:rsidRPr="007B2B33" w:rsidRDefault="002A6976" w:rsidP="00A925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92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A9258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және қазіргі кездегі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өлкетанудың түрлерін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талдауға негізделген </w:t>
            </w:r>
            <w:r w:rsidR="00A9258B"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</w:t>
            </w:r>
            <w:r w:rsidRPr="00A9258B">
              <w:rPr>
                <w:rStyle w:val="tlid-translation"/>
                <w:lang w:val="kk-KZ"/>
              </w:rPr>
              <w:t xml:space="preserve"> </w:t>
            </w:r>
            <w:r w:rsidRPr="00A9258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бағаларын беру.</w:t>
            </w:r>
          </w:p>
        </w:tc>
      </w:tr>
      <w:tr w:rsidR="007B2B33" w:rsidRPr="006C44BB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B2B33" w:rsidRDefault="0015627D" w:rsidP="00B45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тарихи өлкетанудағы дереккөздерінің</w:t>
            </w:r>
            <w:r w:rsidR="003B46EA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B45B8A" w:rsidRPr="00B45B8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информативтік және</w:t>
            </w:r>
            <w:r w:rsidR="00B45B8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="003B46EA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аналитикалық мәліметтерін қолдану</w:t>
            </w:r>
          </w:p>
        </w:tc>
        <w:tc>
          <w:tcPr>
            <w:tcW w:w="3714" w:type="dxa"/>
          </w:tcPr>
          <w:p w:rsidR="006B01B0" w:rsidRPr="002A6976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A529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жазбаша және басқа да дереккөздердің тарихи өлкетанудағы рөлін талдау.</w:t>
            </w:r>
          </w:p>
          <w:p w:rsidR="00020BE5" w:rsidRDefault="004D7B42" w:rsidP="00EA5296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69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2A697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өлкетану</w:t>
            </w:r>
            <w:r w:rsidR="00020BE5" w:rsidRPr="002A69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терминалогиясын дұрыс 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  <w:r w:rsidR="002A6976" w:rsidRPr="002A697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79FD" w:rsidRPr="00C479FD" w:rsidRDefault="00C479F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7B2B33" w:rsidRPr="006C44BB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B2B33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A9258B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A9258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туған өлкенің тарихын зерттеу үдерісінде қолданылатын гуманитарлық ғылымдардың ерекшеліктерін пайдалану </w:t>
            </w:r>
          </w:p>
          <w:p w:rsidR="003B46EA" w:rsidRPr="007B2B33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C479FD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B2B3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354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өлкетанудағы археологиялық міліметтерге 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 баға беру</w:t>
            </w:r>
            <w:r w:rsidR="002A6976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C479FD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өлкетануды зерттеу барысындағы этнографиялық құндылықтардың рөлін бағалау. </w:t>
            </w:r>
            <w:r w:rsidR="006A2131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A6976" w:rsidRPr="002A6976" w:rsidRDefault="00020BE5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еліміздегі тарихи-географиялық атаулардың жиынтығын топонимикалық негізінде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дәлелдеп, нақты ғылыми тұжырымдар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="0038477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C479F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6C44BB" w:rsidTr="00A574B4">
        <w:tc>
          <w:tcPr>
            <w:tcW w:w="3005" w:type="dxa"/>
            <w:vMerge w:val="restart"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C479FD" w:rsidRPr="00C479FD" w:rsidRDefault="0015627D" w:rsidP="00C479FD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C479F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C479F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C479FD" w:rsidRPr="00C479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жаңа және егемендік Қазақстан </w:t>
            </w:r>
            <w:r w:rsidR="00C479FD" w:rsidRPr="00C47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жағдайындағы тарихи өлкетануға байланысты көзқарастарды</w:t>
            </w:r>
          </w:p>
          <w:p w:rsidR="006B01B0" w:rsidRPr="00C479FD" w:rsidRDefault="009373E4" w:rsidP="0093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  <w:r w:rsidR="003B46EA" w:rsidRPr="00C47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B46EA" w:rsidRPr="003B46EA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14" w:type="dxa"/>
          </w:tcPr>
          <w:p w:rsidR="005F4970" w:rsidRPr="007F0E29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</w:t>
            </w:r>
            <w:r w:rsidR="005F4970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6B01B0" w:rsidRPr="007F0E29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F0E29" w:rsidRDefault="00020BE5" w:rsidP="00D6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туған өлкеге арналған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құнды мәліметтерді пайдалануда</w:t>
            </w:r>
            <w:r w:rsidR="00695EF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6C44BB" w:rsidTr="00A574B4">
        <w:tc>
          <w:tcPr>
            <w:tcW w:w="3005" w:type="dxa"/>
            <w:vMerge/>
          </w:tcPr>
          <w:p w:rsidR="006B01B0" w:rsidRPr="007B2B33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822AB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822AB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822ABC" w:rsidRPr="00822AB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</w:t>
            </w:r>
            <w:r w:rsidR="00822ABC" w:rsidRP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лкетану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саласындағы</w:t>
            </w:r>
            <w:r w:rsidR="00822ABC" w:rsidRPr="003603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музейлердің, мұрағаттардың, ескерткіштерді қорғау қоғамының өзара  байланыстарын</w:t>
            </w:r>
            <w:r w:rsidR="00822AB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ескеру </w:t>
            </w:r>
            <w:r w:rsidR="00822ABC" w:rsidRPr="00F7687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 құрастыру әдістерінің жүйесін құру</w:t>
            </w:r>
          </w:p>
          <w:p w:rsidR="00822ABC" w:rsidRPr="003603BC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2ABC" w:rsidRPr="007B2B33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7F0E29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 өлкетануды зерттеудегі музейлердің рөліне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 баға беру</w:t>
            </w:r>
            <w:r w:rsidR="002A6976" w:rsidRPr="007F0E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A6976" w:rsidRPr="007F0E29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тарихи өлкетанудың мұрағат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пайдалану жоспарларын жасау </w:t>
            </w:r>
            <w:r w:rsidR="00D64324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</w:p>
          <w:p w:rsidR="002A6976" w:rsidRPr="007F0E29" w:rsidRDefault="00020BE5" w:rsidP="007F0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F0E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5.3</w:t>
            </w:r>
            <w:r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7F0E2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өлкетану мен республиканың ескерткіштерін қорғау қоғамының өзара байланысына 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7F0E29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көрнекі</w:t>
            </w:r>
            <w:r w:rsidR="002A6976" w:rsidRPr="007F0E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жобаларын әзірлеу.</w:t>
            </w:r>
          </w:p>
        </w:tc>
      </w:tr>
      <w:tr w:rsidR="007B2B33" w:rsidRPr="007B2B3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археология, қосалқы тарихи пәндер.</w:t>
            </w:r>
          </w:p>
          <w:p w:rsidR="00AA2342" w:rsidRPr="007B2B33" w:rsidRDefault="003C602B" w:rsidP="006C44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6C44BB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08360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6D4AD1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6D4AD1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23975" w:rsidRPr="003603BC" w:rsidRDefault="00BF41AC" w:rsidP="0055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="00123975" w:rsidRPr="006D4AD1">
              <w:rPr>
                <w:rFonts w:ascii="Times New Roman" w:hAnsi="Times New Roman"/>
                <w:sz w:val="20"/>
                <w:szCs w:val="20"/>
                <w:lang w:val="kk-KZ"/>
              </w:rPr>
              <w:t>Исаева А.И.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Тарихи өлкетану. – Алматы: Қазақ университеті, 2016. – 246 б.</w:t>
            </w:r>
          </w:p>
          <w:p w:rsidR="00123975" w:rsidRPr="003603BC" w:rsidRDefault="005549F4" w:rsidP="0012397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 Калыш А.Б., Исаева А.И. Историческое краеведение Казахстана. – Алматы: Қазақ университеті, 2017. – 305 с.</w:t>
            </w:r>
          </w:p>
          <w:p w:rsidR="00123975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2397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Қазақтың этнографиялық категориялар, ұғымдар мен атауларының дәстүрлі </w:t>
            </w:r>
            <w:r w:rsidR="00123975"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жүйесі. Энциклопедия. – Т. 1-6. – Алматы: Слон, 2011-2016.</w:t>
            </w:r>
          </w:p>
          <w:p w:rsidR="005549F4" w:rsidRPr="00201E0A" w:rsidRDefault="005549F4" w:rsidP="00123975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4. </w:t>
            </w: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Райымхан К.</w:t>
            </w:r>
            <w:r w:rsidR="006D4AD1"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Н.</w:t>
            </w:r>
            <w:r w:rsidRPr="00201E0A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Тарихи өлкетану. </w:t>
            </w: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2004. – 124 б.</w:t>
            </w:r>
          </w:p>
          <w:p w:rsidR="00AA2342" w:rsidRPr="00201E0A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Мұсаұлы Ж. Тарих және ономастика. – Алматы: Санат, 2001.</w:t>
            </w:r>
          </w:p>
          <w:p w:rsidR="00201E0A" w:rsidRPr="00201E0A" w:rsidRDefault="00201E0A" w:rsidP="00201E0A">
            <w:pPr>
              <w:numPr>
                <w:ilvl w:val="0"/>
                <w:numId w:val="9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E0A">
              <w:rPr>
                <w:rFonts w:ascii="Times New Roman" w:hAnsi="Times New Roman"/>
                <w:sz w:val="20"/>
                <w:szCs w:val="20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3A1F06" w:rsidRPr="006D4AD1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A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6D4AD1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6D4AD1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D4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6D4AD1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4AD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7B2B33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D4AD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6D4AD1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6D4A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6C44BB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6C44BB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3603BC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3603BC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7B2B33" w:rsidRDefault="000948D1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2C2105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="00917D38"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917D38" w:rsidRPr="002C21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="008A636D"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A636D"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="00917D38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 w:rsidR="00917D3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B93CF1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A00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="005A007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</w:t>
            </w:r>
            <w:r w:rsidR="005A007D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CC2636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7B2B33" w:rsidRDefault="002335AB" w:rsidP="00B93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93CF1"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</w:t>
            </w:r>
            <w:r w:rsidR="00B93CF1"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B93CF1" w:rsidRPr="00751EDA">
              <w:rPr>
                <w:rStyle w:val="tlid-translation"/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B93CF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7B2B33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B93CF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30196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 w:rsidR="00B301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="00B30196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</w:t>
            </w:r>
            <w:r w:rsidR="00B30196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A770D"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="000A770D"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 w:rsidR="00B93CF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895E30" w:rsidRPr="007B2B33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681643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A770D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="000A770D"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</w:t>
            </w:r>
            <w:r w:rsidR="000A770D"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не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95E30" w:rsidRPr="007B2B33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0A770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1F1F9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деректердің ерекшеліктері.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F1F97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="001F1F97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3F2" w:rsidRPr="00AE506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953F2"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деректердің ерекшеліктері.</w:t>
            </w:r>
          </w:p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61600"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="00681643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224EF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 w:rsidR="008156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156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="008156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ны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 w:cs="Times New Roman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 w:rsidR="002475B5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="002475B5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504FC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XV –ХVIІ ғасырлардағы тарихи-өлкетану мәліметтері.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C41512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7B2B3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  <w:p w:rsidR="00C41512" w:rsidRPr="00FB5FF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C41512" w:rsidP="00831D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5751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="00805751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="00CD7904" w:rsidRPr="00CD7904">
              <w:rPr>
                <w:rFonts w:ascii="Times New Roman" w:hAnsi="Times New Roman"/>
                <w:sz w:val="20"/>
                <w:szCs w:val="20"/>
                <w:lang w:val="kk-KZ"/>
              </w:rPr>
              <w:t>дамуы</w:t>
            </w:r>
            <w:r w:rsidR="00CD7904"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CD7904"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="00642CD6" w:rsidRPr="00642CD6">
              <w:rPr>
                <w:rFonts w:ascii="Times New Roman" w:hAnsi="Times New Roman" w:cs="Times New Roman"/>
                <w:lang w:val="kk-KZ"/>
              </w:rPr>
              <w:t>Республикасы Президенті мұрағатының ерекшелігі</w:t>
            </w:r>
            <w:r w:rsidR="00642CD6" w:rsidRPr="00642CD6"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5E16E0" w:rsidRPr="00642C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642C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 w:rsidR="00CD7904"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CD79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="00CD79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C571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79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="00CD7904"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42CD6"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 w:rsidR="00642CD6"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 w:rsid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D50F7" w:rsidRPr="007B2B33" w:rsidRDefault="006D50F7" w:rsidP="00B33753">
      <w:pPr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bookmarkStart w:id="0" w:name="_GoBack"/>
      <w:bookmarkEnd w:id="0"/>
    </w:p>
    <w:sectPr w:rsidR="006D50F7" w:rsidRPr="007B2B33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96" w:rsidRDefault="00C20A96" w:rsidP="004D7B42">
      <w:pPr>
        <w:spacing w:after="0" w:line="240" w:lineRule="auto"/>
      </w:pPr>
      <w:r>
        <w:separator/>
      </w:r>
    </w:p>
  </w:endnote>
  <w:endnote w:type="continuationSeparator" w:id="0">
    <w:p w:rsidR="00C20A96" w:rsidRDefault="00C20A96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96" w:rsidRDefault="00C20A96" w:rsidP="004D7B42">
      <w:pPr>
        <w:spacing w:after="0" w:line="240" w:lineRule="auto"/>
      </w:pPr>
      <w:r>
        <w:separator/>
      </w:r>
    </w:p>
  </w:footnote>
  <w:footnote w:type="continuationSeparator" w:id="0">
    <w:p w:rsidR="00C20A96" w:rsidRDefault="00C20A96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E3014"/>
    <w:rsid w:val="00100133"/>
    <w:rsid w:val="00107342"/>
    <w:rsid w:val="001165C7"/>
    <w:rsid w:val="00123975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C5879"/>
    <w:rsid w:val="003C602B"/>
    <w:rsid w:val="003F1D00"/>
    <w:rsid w:val="003F297A"/>
    <w:rsid w:val="00432001"/>
    <w:rsid w:val="00435469"/>
    <w:rsid w:val="00457970"/>
    <w:rsid w:val="00492266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49F4"/>
    <w:rsid w:val="005765E0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57CB"/>
    <w:rsid w:val="00681643"/>
    <w:rsid w:val="006946E6"/>
    <w:rsid w:val="0069591A"/>
    <w:rsid w:val="00695EF4"/>
    <w:rsid w:val="006A1B21"/>
    <w:rsid w:val="006A2131"/>
    <w:rsid w:val="006A26B8"/>
    <w:rsid w:val="006A6B5B"/>
    <w:rsid w:val="006B01B0"/>
    <w:rsid w:val="006C44BB"/>
    <w:rsid w:val="006D4AD1"/>
    <w:rsid w:val="006D50F7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5751"/>
    <w:rsid w:val="008152DB"/>
    <w:rsid w:val="00815604"/>
    <w:rsid w:val="00822ABC"/>
    <w:rsid w:val="00831DDC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A636D"/>
    <w:rsid w:val="008B0EC3"/>
    <w:rsid w:val="008C43EC"/>
    <w:rsid w:val="008D4D1F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F038E"/>
    <w:rsid w:val="009F5487"/>
    <w:rsid w:val="00A004BD"/>
    <w:rsid w:val="00A03225"/>
    <w:rsid w:val="00A15B55"/>
    <w:rsid w:val="00A21904"/>
    <w:rsid w:val="00A23294"/>
    <w:rsid w:val="00A40A96"/>
    <w:rsid w:val="00A4726D"/>
    <w:rsid w:val="00A5644B"/>
    <w:rsid w:val="00A574B4"/>
    <w:rsid w:val="00A76478"/>
    <w:rsid w:val="00A9258B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22355"/>
    <w:rsid w:val="00B2558C"/>
    <w:rsid w:val="00B30196"/>
    <w:rsid w:val="00B31A9C"/>
    <w:rsid w:val="00B33753"/>
    <w:rsid w:val="00B45B8A"/>
    <w:rsid w:val="00B504FC"/>
    <w:rsid w:val="00B51ADB"/>
    <w:rsid w:val="00B56706"/>
    <w:rsid w:val="00B5689B"/>
    <w:rsid w:val="00B8294E"/>
    <w:rsid w:val="00B84570"/>
    <w:rsid w:val="00B93CF1"/>
    <w:rsid w:val="00BB15C6"/>
    <w:rsid w:val="00BD1D98"/>
    <w:rsid w:val="00BF41AC"/>
    <w:rsid w:val="00C01F91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A23AF"/>
    <w:rsid w:val="00CA460D"/>
    <w:rsid w:val="00CB55D4"/>
    <w:rsid w:val="00CC2636"/>
    <w:rsid w:val="00CD470E"/>
    <w:rsid w:val="00CD49CA"/>
    <w:rsid w:val="00CD7904"/>
    <w:rsid w:val="00CD7CE0"/>
    <w:rsid w:val="00CE1F12"/>
    <w:rsid w:val="00D11B29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A5296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8BD3-46C5-4B8E-A8EE-FB4706BF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77023</cp:lastModifiedBy>
  <cp:revision>150</cp:revision>
  <dcterms:created xsi:type="dcterms:W3CDTF">2020-09-09T10:30:00Z</dcterms:created>
  <dcterms:modified xsi:type="dcterms:W3CDTF">2020-09-29T18:29:00Z</dcterms:modified>
</cp:coreProperties>
</file>